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313" w:rsidRPr="00151313" w:rsidRDefault="00151313" w:rsidP="001513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51313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151313" w:rsidRPr="00151313" w:rsidRDefault="00151313" w:rsidP="001513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131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51313" w:rsidRPr="00151313" w:rsidRDefault="00F31119" w:rsidP="001513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="00151313" w:rsidRPr="0015131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51313" w:rsidRPr="00151313" w:rsidRDefault="00151313" w:rsidP="001513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1313"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151313" w:rsidRPr="00151313" w:rsidRDefault="00151313" w:rsidP="001513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51313" w:rsidRDefault="00151313" w:rsidP="001513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131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51313" w:rsidRPr="00151313" w:rsidRDefault="00151313" w:rsidP="001513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51313" w:rsidRPr="00151313" w:rsidRDefault="00F46655" w:rsidP="001513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11</w:t>
      </w:r>
      <w:r w:rsidR="001513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</w:t>
      </w:r>
      <w:r w:rsidR="00151313" w:rsidRPr="00151313">
        <w:rPr>
          <w:rFonts w:ascii="Times New Roman" w:hAnsi="Times New Roman" w:cs="Times New Roman"/>
          <w:sz w:val="28"/>
          <w:szCs w:val="28"/>
        </w:rPr>
        <w:t xml:space="preserve">.2022г.                  </w:t>
      </w:r>
      <w:r w:rsidR="0015131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51313" w:rsidRPr="00151313">
        <w:rPr>
          <w:rFonts w:ascii="Times New Roman" w:hAnsi="Times New Roman" w:cs="Times New Roman"/>
          <w:sz w:val="28"/>
          <w:szCs w:val="28"/>
        </w:rPr>
        <w:t xml:space="preserve"> </w:t>
      </w:r>
      <w:r w:rsidR="00F31119">
        <w:rPr>
          <w:rFonts w:ascii="Times New Roman" w:hAnsi="Times New Roman" w:cs="Times New Roman"/>
          <w:sz w:val="28"/>
          <w:szCs w:val="28"/>
        </w:rPr>
        <w:t xml:space="preserve">  </w:t>
      </w:r>
      <w:r w:rsidR="00151313" w:rsidRPr="00151313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="00151313" w:rsidRPr="00151313">
        <w:rPr>
          <w:rFonts w:ascii="Times New Roman" w:hAnsi="Times New Roman" w:cs="Times New Roman"/>
          <w:sz w:val="28"/>
          <w:szCs w:val="28"/>
        </w:rPr>
        <w:t>.</w:t>
      </w:r>
      <w:r w:rsidR="00F3111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31119">
        <w:rPr>
          <w:rFonts w:ascii="Times New Roman" w:hAnsi="Times New Roman" w:cs="Times New Roman"/>
          <w:sz w:val="28"/>
          <w:szCs w:val="28"/>
        </w:rPr>
        <w:t>ветлое</w:t>
      </w:r>
      <w:r w:rsidR="00151313" w:rsidRPr="0015131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21</w:t>
      </w:r>
    </w:p>
    <w:p w:rsidR="00151313" w:rsidRPr="00151313" w:rsidRDefault="00151313" w:rsidP="001513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1313" w:rsidRP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 Об утверждении Порядка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ведения </w:t>
      </w:r>
      <w:proofErr w:type="gramStart"/>
      <w:r w:rsidRPr="00151313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proofErr w:type="gramEnd"/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долговой</w:t>
      </w:r>
    </w:p>
    <w:p w:rsidR="00151313" w:rsidRP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книги </w:t>
      </w:r>
      <w:r w:rsidR="00F3111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151313" w:rsidRP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sz w:val="28"/>
          <w:szCs w:val="28"/>
        </w:rPr>
        <w:t>В целях приведения муниципальных нормативных правовых актов в соответствие с нормами действующего законодательства</w:t>
      </w:r>
      <w:proofErr w:type="gramStart"/>
      <w:r w:rsidRPr="0015131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51313">
        <w:rPr>
          <w:rFonts w:ascii="Times New Roman" w:hAnsi="Times New Roman" w:cs="Times New Roman"/>
          <w:sz w:val="28"/>
          <w:szCs w:val="28"/>
        </w:rPr>
        <w:t xml:space="preserve"> в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Бюджетным </w:t>
      </w:r>
      <w:hyperlink r:id="rId4" w:tgtFrame="_blank" w:history="1">
        <w:r w:rsidRPr="00151313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151313">
        <w:rPr>
          <w:rFonts w:ascii="Times New Roman" w:hAnsi="Times New Roman" w:cs="Times New Roman"/>
          <w:color w:val="000000"/>
          <w:sz w:val="28"/>
          <w:szCs w:val="28"/>
        </w:rPr>
        <w:t> Российской Федерации, Федеральным законом </w:t>
      </w:r>
      <w:hyperlink r:id="rId5" w:tgtFrame="_blank" w:history="1">
        <w:r w:rsidRPr="00151313">
          <w:rPr>
            <w:rFonts w:ascii="Times New Roman" w:hAnsi="Times New Roman" w:cs="Times New Roman"/>
            <w:color w:val="0000FF"/>
            <w:sz w:val="28"/>
            <w:szCs w:val="28"/>
          </w:rPr>
          <w:t>от 6 октября 2003 года № 131-ФЗ</w:t>
        </w:r>
      </w:hyperlink>
      <w:r w:rsidRPr="00151313">
        <w:rPr>
          <w:rFonts w:ascii="Times New Roman" w:hAnsi="Times New Roman" w:cs="Times New Roman"/>
          <w:color w:val="000000"/>
          <w:sz w:val="28"/>
          <w:szCs w:val="28"/>
        </w:rPr>
        <w:t> «</w:t>
      </w:r>
      <w:hyperlink r:id="rId6" w:tgtFrame="_blank" w:history="1">
        <w:r w:rsidRPr="00151313">
          <w:rPr>
            <w:rFonts w:ascii="Times New Roman" w:hAnsi="Times New Roman" w:cs="Times New Roman"/>
            <w:color w:val="0000FF"/>
            <w:sz w:val="28"/>
            <w:szCs w:val="28"/>
          </w:rPr>
          <w:t>Об общих принципах организации местного самоуправления</w:t>
        </w:r>
      </w:hyperlink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 в Российской Федерации», руководствуясь Уставом </w:t>
      </w:r>
      <w:r w:rsidR="00F3111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области, администрация </w:t>
      </w:r>
      <w:r w:rsidR="00F3111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</w:t>
      </w:r>
      <w:r>
        <w:rPr>
          <w:rFonts w:ascii="Times New Roman" w:hAnsi="Times New Roman" w:cs="Times New Roman"/>
          <w:color w:val="000000"/>
          <w:sz w:val="28"/>
          <w:szCs w:val="28"/>
        </w:rPr>
        <w:t>и,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ПОСТАНОВЛЯЕТ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31119" w:rsidRDefault="00151313" w:rsidP="00F31119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Порядок ведения муниципальной долговой книги администрации </w:t>
      </w:r>
      <w:r w:rsidR="00F3111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области.</w:t>
      </w:r>
    </w:p>
    <w:p w:rsidR="00151313" w:rsidRPr="00F31119" w:rsidRDefault="00151313" w:rsidP="00F3111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151313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</w:t>
      </w:r>
      <w:r w:rsidR="00F31119">
        <w:rPr>
          <w:rFonts w:ascii="Times New Roman" w:hAnsi="Times New Roman" w:cs="Times New Roman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</w:t>
      </w:r>
      <w:r w:rsidR="00F31119">
        <w:rPr>
          <w:rFonts w:ascii="Times New Roman" w:hAnsi="Times New Roman" w:cs="Times New Roman"/>
          <w:sz w:val="28"/>
          <w:szCs w:val="28"/>
        </w:rPr>
        <w:t>она Новосибирской области  от 27.02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F3111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F31119">
        <w:rPr>
          <w:rFonts w:ascii="Times New Roman" w:hAnsi="Times New Roman" w:cs="Times New Roman"/>
          <w:sz w:val="28"/>
          <w:szCs w:val="28"/>
        </w:rPr>
        <w:t>14/1</w:t>
      </w:r>
      <w:r w:rsidRPr="00151313">
        <w:rPr>
          <w:rFonts w:ascii="Times New Roman" w:hAnsi="Times New Roman" w:cs="Times New Roman"/>
          <w:sz w:val="28"/>
          <w:szCs w:val="28"/>
        </w:rPr>
        <w:t xml:space="preserve">  «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Порядка ведения муниципальной долговой книги администрации </w:t>
      </w:r>
      <w:r w:rsidR="00F3111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151313">
        <w:rPr>
          <w:rFonts w:ascii="Times New Roman" w:hAnsi="Times New Roman" w:cs="Times New Roman"/>
          <w:sz w:val="28"/>
          <w:szCs w:val="28"/>
        </w:rPr>
        <w:t>» 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1313" w:rsidRPr="00151313" w:rsidRDefault="00151313" w:rsidP="001513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313">
        <w:rPr>
          <w:rFonts w:ascii="Times New Roman" w:hAnsi="Times New Roman" w:cs="Times New Roman"/>
          <w:sz w:val="28"/>
          <w:szCs w:val="28"/>
        </w:rPr>
        <w:t xml:space="preserve">3.  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обеспечить ведения муниципальной долговой книги администрации </w:t>
      </w:r>
      <w:r w:rsidR="00F3111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 в соответствии с утвержденным Порядком.</w:t>
      </w:r>
    </w:p>
    <w:p w:rsidR="00151313" w:rsidRDefault="00F31119" w:rsidP="001513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1313" w:rsidRPr="00151313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в периодическом печатном издании   </w:t>
      </w:r>
      <w:r w:rsidR="00151313">
        <w:rPr>
          <w:rFonts w:ascii="Times New Roman" w:hAnsi="Times New Roman" w:cs="Times New Roman"/>
          <w:sz w:val="28"/>
          <w:szCs w:val="28"/>
        </w:rPr>
        <w:t>«Бюллетень</w:t>
      </w:r>
      <w:r w:rsidR="00151313" w:rsidRPr="00151313">
        <w:rPr>
          <w:rFonts w:ascii="Times New Roman" w:hAnsi="Times New Roman" w:cs="Times New Roman"/>
          <w:sz w:val="28"/>
          <w:szCs w:val="28"/>
        </w:rPr>
        <w:t xml:space="preserve">  </w:t>
      </w:r>
      <w:r w:rsidR="00151313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="00151313" w:rsidRPr="00151313">
        <w:rPr>
          <w:rFonts w:ascii="Times New Roman" w:hAnsi="Times New Roman" w:cs="Times New Roman"/>
          <w:sz w:val="28"/>
          <w:szCs w:val="28"/>
        </w:rPr>
        <w:t xml:space="preserve"> сельсовета  », разместить на официальном сайте администрации   </w:t>
      </w: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="00151313" w:rsidRPr="0015131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и обеспечить отправку  в Управление законопроектных работ и ведения   регистра министерства юстиции Новосибирской области в установленном законом   порядке.    </w:t>
      </w:r>
    </w:p>
    <w:p w:rsidR="00F31119" w:rsidRPr="00151313" w:rsidRDefault="00F31119" w:rsidP="00F311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5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15131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постановления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оставляю за собой.</w:t>
      </w:r>
    </w:p>
    <w:p w:rsidR="00151313" w:rsidRPr="00151313" w:rsidRDefault="00151313" w:rsidP="001513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313" w:rsidRPr="00151313" w:rsidRDefault="00151313" w:rsidP="001513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31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31119">
        <w:rPr>
          <w:rFonts w:ascii="Times New Roman" w:hAnsi="Times New Roman" w:cs="Times New Roman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51313" w:rsidRPr="00151313" w:rsidRDefault="00151313" w:rsidP="001513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313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F31119" w:rsidRPr="00F46655" w:rsidRDefault="00151313" w:rsidP="00F466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313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31119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151313" w:rsidRPr="00151313" w:rsidRDefault="00151313" w:rsidP="00151313">
      <w:pPr>
        <w:spacing w:after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151313" w:rsidRPr="00151313" w:rsidRDefault="00151313" w:rsidP="00151313">
      <w:pPr>
        <w:spacing w:after="0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1313" w:rsidRPr="00151313" w:rsidRDefault="00151313" w:rsidP="00151313">
      <w:pPr>
        <w:spacing w:after="0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УТВЕРЖДЕНО</w:t>
      </w:r>
    </w:p>
    <w:p w:rsidR="00151313" w:rsidRPr="00151313" w:rsidRDefault="00151313" w:rsidP="00151313">
      <w:pPr>
        <w:spacing w:after="0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  <w:r w:rsidR="00F3111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151313" w:rsidRPr="00151313" w:rsidRDefault="00151313" w:rsidP="00151313">
      <w:pPr>
        <w:spacing w:after="0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Краснозерского  района</w:t>
      </w:r>
    </w:p>
    <w:p w:rsidR="00151313" w:rsidRPr="00151313" w:rsidRDefault="00151313" w:rsidP="00151313">
      <w:pPr>
        <w:spacing w:after="0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151313" w:rsidRPr="00151313" w:rsidRDefault="00F46655" w:rsidP="00151313">
      <w:pPr>
        <w:spacing w:after="0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 11.04.</w:t>
      </w:r>
      <w:r w:rsidR="00151313"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2022 г. № </w:t>
      </w:r>
      <w:r>
        <w:rPr>
          <w:rFonts w:ascii="Times New Roman" w:hAnsi="Times New Roman" w:cs="Times New Roman"/>
          <w:color w:val="000000"/>
          <w:sz w:val="28"/>
          <w:szCs w:val="28"/>
        </w:rPr>
        <w:t>21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1313" w:rsidRPr="00151313" w:rsidRDefault="00151313" w:rsidP="00151313">
      <w:pPr>
        <w:spacing w:after="0"/>
        <w:ind w:firstLine="5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ПОРЯДОК ВЕДЕНИЯ </w:t>
      </w:r>
      <w:proofErr w:type="gramStart"/>
      <w:r w:rsidRPr="001513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МУНИЦИПАЛЬНОЙ</w:t>
      </w:r>
      <w:proofErr w:type="gramEnd"/>
    </w:p>
    <w:p w:rsidR="00151313" w:rsidRPr="00151313" w:rsidRDefault="00151313" w:rsidP="00151313">
      <w:pPr>
        <w:spacing w:after="0"/>
        <w:ind w:firstLine="54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ДОЛГОВОЙ КНИГИ</w:t>
      </w:r>
    </w:p>
    <w:p w:rsidR="00151313" w:rsidRPr="00151313" w:rsidRDefault="00151313" w:rsidP="00151313">
      <w:pPr>
        <w:spacing w:after="0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администрации </w:t>
      </w:r>
      <w:r w:rsidR="00F31119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Светловского</w:t>
      </w:r>
      <w:r w:rsidRPr="0015131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сельсовета Краснозерского района Новосибирской области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Настоящим Порядком определяется процедура ведения муниципальной долговой книги администрации </w:t>
      </w:r>
      <w:r w:rsidR="00F3111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 (далее – муниципальная долговая книга), в том числе состав информации, вносимой в муниципальную долговую книгу, порядок и срок ее внесения.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2. Ведение муниципальной долговой книги осуществляет администрация </w:t>
      </w:r>
      <w:r w:rsidR="00F3111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области.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3. Муниципальная долговая книга ведется в электронном виде по форме, установленной приложением к настоящему Порядку.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4. Муниципальная долговая книга состоит из четырех разделов, соответствующих видам долговых обязательств: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1) долговые обязательства по муниципальным ценным бумагам;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2) долговые обязательства по бюджетным кредитам, привлеченным в местный бюджет от других бюджетов бюджетной системы Российской Федерации;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3) долговые обязательства по кредитам, полученным муниципальным образованием от кредитных организаций;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4) долговые обязательства по муниципальным гарантиям.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5. Долговое обязательство регистрируется в муниципальной долговой книге в валюте долга.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6. Каждое долговое обязательство регистрируется отдельно и имеет собственный регистрационный номер. Присваиваемый долговому обязательству регистрационный номер состоит из семи знаков в формате «X XX/XXXX», где «X» – порядковый номер раздела муниципальной долговой книги, «XX» – две последние цифры года, в течение которого возникло долговое обязательство, «XXXX» – порядковый номер долгового обязательства в разделе муниципальной долговой книги.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Внутри разделов регистрационные записи осуществляются в хронологическом порядке нарастающим итогом.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7. Информация о долговых обязательствах вносится в муниципальную долговую книгу в срок, не превышающий пяти рабочих дней с момента 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возникновения, изменения или прекращения соответствующего долгового обязательства.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8. Учет долговых обязательств ведется на основании кредитных договоров, договоров о предоставлении бюджетных кредитов, договоров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о предоставлении муниципальных гарантий, дополнительных соглашений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к соответствующим договорам, правовых актов администрации </w:t>
      </w:r>
      <w:r w:rsidR="00F3111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 об эмиссии отдельного выпуска муниципальных ценных бумаг.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9. Документы, указанные в пункте 8 настоящего Порядка, представляются лицами, их подписавшими, специалисту администрации </w:t>
      </w:r>
      <w:r w:rsidR="00F3111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области, ответственному за ведение муниципальной долговой книги</w:t>
      </w:r>
      <w:proofErr w:type="gramStart"/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двух рабочих дней со дня их подписания.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proofErr w:type="gramStart"/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 администрации </w:t>
      </w:r>
      <w:r w:rsidR="00F3111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области, ответственный за ведение муниципальной долговой книги не позднее 1 февраля года, следующего за отчетным, в муниципальной долговой книге, содержащей сведения о долговых обязательствах муниципального образования </w:t>
      </w:r>
      <w:r w:rsidR="00F3111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 по состоянию на 1 января года, следующего за отчетным, заполняет строки, предназначенные для итоговых показателей по каждому разделу муниципальной долговой книги</w:t>
      </w:r>
      <w:proofErr w:type="gramEnd"/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и по муниципальной долговой книге в целом. При этом указанные итоговые показатели, выраженные в различной валюте, указываются отдельно по каждой валюте, в которой выражены соответствующие долговые обязательства.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proofErr w:type="gramStart"/>
      <w:r w:rsidRPr="00151313">
        <w:rPr>
          <w:rFonts w:ascii="Times New Roman" w:hAnsi="Times New Roman" w:cs="Times New Roman"/>
          <w:color w:val="000000"/>
          <w:sz w:val="28"/>
          <w:szCs w:val="28"/>
        </w:rPr>
        <w:t>После подсчета итоговых показателей в соответствии с пунктом 10 настоящего Порядка, но не позднее 1 февраля года, следующего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за отчетным, муниципальная долговая книга печатается на бумажном носителе, подписывается главой </w:t>
      </w:r>
      <w:r w:rsidR="00F3111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 и передается на постоянное хранение в составе годовой отчетности об исполнении бюджета муниципального образования.</w:t>
      </w:r>
      <w:proofErr w:type="gramEnd"/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12. После выполнения действий, предусмотренных пунктом 11 настоящего Порядка, сведения о погашенных долговых обязательствах из муниципальной долговой книги исключаются.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13. </w:t>
      </w:r>
      <w:proofErr w:type="gramStart"/>
      <w:r w:rsidRPr="00151313">
        <w:rPr>
          <w:rFonts w:ascii="Times New Roman" w:hAnsi="Times New Roman" w:cs="Times New Roman"/>
          <w:color w:val="000000"/>
          <w:sz w:val="28"/>
          <w:szCs w:val="28"/>
        </w:rPr>
        <w:t>Информация о долговых обязательствах, отраженных в муниципальной долговой книге, подлежит передаче в министерство финансов и налоговой политики Новосибирской области в соответствии с приказом министерства финансов и налоговой политики Новосибирской области от 04.12.2017 № 67-НПА «Об организации передачи министерству финансов и налоговой политики Новосибирской области информации о долговых обязательствах, отраженной в муниципальных долговых книгах муниципальных образований Новосибирской области».</w:t>
      </w:r>
      <w:proofErr w:type="gramEnd"/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14. </w:t>
      </w:r>
      <w:proofErr w:type="gramStart"/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о долговых обязательствах, отраженных в муниципальной долговой книге, юридическим и физическим лицам, являющимся кредиторами муниципального образования </w:t>
      </w:r>
      <w:r w:rsidR="00F3111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области, представляется администрацией </w:t>
      </w:r>
      <w:r w:rsidR="00F3111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 на основании письменного запроса заинтересованного лица в форме выписки из муниципальной долговой книги в срок, не превышающий пяти рабочих дней со дня получения запроса.</w:t>
      </w:r>
      <w:proofErr w:type="gramEnd"/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1313" w:rsidRPr="00151313" w:rsidRDefault="00151313" w:rsidP="001513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br w:type="textWrapping" w:clear="all"/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Pr="00151313" w:rsidRDefault="00151313" w:rsidP="00151313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P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P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P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P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P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P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P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P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P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51313" w:rsidRPr="00151313" w:rsidRDefault="00151313" w:rsidP="0015131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76AE" w:rsidRDefault="00C976AE" w:rsidP="00151313">
      <w:pPr>
        <w:spacing w:after="0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  <w:sectPr w:rsidR="00C976AE" w:rsidSect="00F46655">
          <w:pgSz w:w="11906" w:h="16838"/>
          <w:pgMar w:top="284" w:right="850" w:bottom="284" w:left="1701" w:header="708" w:footer="708" w:gutter="0"/>
          <w:cols w:space="708"/>
          <w:docGrid w:linePitch="360"/>
        </w:sectPr>
      </w:pPr>
    </w:p>
    <w:p w:rsidR="00151313" w:rsidRPr="00151313" w:rsidRDefault="00151313" w:rsidP="00151313">
      <w:pPr>
        <w:spacing w:after="0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151313" w:rsidRPr="00151313" w:rsidRDefault="00151313" w:rsidP="00151313">
      <w:pPr>
        <w:spacing w:after="0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к Порядку ведения</w:t>
      </w:r>
    </w:p>
    <w:p w:rsidR="00151313" w:rsidRPr="00151313" w:rsidRDefault="00151313" w:rsidP="00151313">
      <w:pPr>
        <w:spacing w:after="0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муниципальной долговой книги</w:t>
      </w:r>
    </w:p>
    <w:p w:rsidR="00151313" w:rsidRPr="00151313" w:rsidRDefault="00151313" w:rsidP="00151313">
      <w:pPr>
        <w:spacing w:after="0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F31119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151313" w:rsidRPr="00151313" w:rsidRDefault="00151313" w:rsidP="00151313">
      <w:pPr>
        <w:spacing w:after="0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>Краснозерского  района</w:t>
      </w:r>
    </w:p>
    <w:p w:rsidR="00151313" w:rsidRPr="00151313" w:rsidRDefault="00151313" w:rsidP="00151313">
      <w:pPr>
        <w:spacing w:after="0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51313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</w:p>
    <w:p w:rsidR="00151313" w:rsidRPr="00F31119" w:rsidRDefault="00151313" w:rsidP="00151313">
      <w:pPr>
        <w:spacing w:after="0"/>
        <w:ind w:firstLine="567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F31119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151313" w:rsidRPr="00F31119" w:rsidRDefault="00151313" w:rsidP="00151313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F31119">
        <w:rPr>
          <w:rFonts w:ascii="Times New Roman" w:hAnsi="Times New Roman" w:cs="Times New Roman"/>
          <w:b/>
          <w:bCs/>
          <w:color w:val="000000"/>
          <w:sz w:val="20"/>
          <w:szCs w:val="20"/>
        </w:rPr>
        <w:t>МУНИЦИПАЛЬНАЯ ДОЛГОВАЯ КНИГА</w:t>
      </w:r>
    </w:p>
    <w:p w:rsidR="00151313" w:rsidRPr="00F31119" w:rsidRDefault="00151313" w:rsidP="00151313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F3111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администрации </w:t>
      </w:r>
      <w:r w:rsidR="00F31119" w:rsidRPr="00F31119">
        <w:rPr>
          <w:rFonts w:ascii="Times New Roman" w:hAnsi="Times New Roman" w:cs="Times New Roman"/>
          <w:b/>
          <w:bCs/>
          <w:color w:val="000000"/>
          <w:sz w:val="20"/>
          <w:szCs w:val="20"/>
        </w:rPr>
        <w:t>Светловского</w:t>
      </w:r>
      <w:r w:rsidRPr="00F3111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сельсовета Краснозерского  района Новосибирской области</w:t>
      </w:r>
    </w:p>
    <w:p w:rsidR="00151313" w:rsidRPr="00F31119" w:rsidRDefault="00151313" w:rsidP="00151313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F31119">
        <w:rPr>
          <w:rFonts w:ascii="Times New Roman" w:hAnsi="Times New Roman" w:cs="Times New Roman"/>
          <w:b/>
          <w:bCs/>
          <w:color w:val="000000"/>
          <w:sz w:val="20"/>
          <w:szCs w:val="20"/>
        </w:rPr>
        <w:t>20___ год</w:t>
      </w:r>
    </w:p>
    <w:p w:rsidR="00151313" w:rsidRPr="00F31119" w:rsidRDefault="00151313" w:rsidP="00151313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F31119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tbl>
      <w:tblPr>
        <w:tblW w:w="3158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9"/>
        <w:gridCol w:w="1101"/>
        <w:gridCol w:w="1526"/>
        <w:gridCol w:w="1220"/>
        <w:gridCol w:w="1263"/>
        <w:gridCol w:w="1263"/>
        <w:gridCol w:w="1319"/>
        <w:gridCol w:w="1302"/>
        <w:gridCol w:w="818"/>
        <w:gridCol w:w="1055"/>
        <w:gridCol w:w="1220"/>
        <w:gridCol w:w="1236"/>
        <w:gridCol w:w="1071"/>
        <w:gridCol w:w="864"/>
        <w:gridCol w:w="832"/>
        <w:gridCol w:w="600"/>
        <w:gridCol w:w="864"/>
        <w:gridCol w:w="832"/>
        <w:gridCol w:w="600"/>
        <w:gridCol w:w="864"/>
        <w:gridCol w:w="832"/>
        <w:gridCol w:w="600"/>
        <w:gridCol w:w="864"/>
        <w:gridCol w:w="832"/>
        <w:gridCol w:w="600"/>
        <w:gridCol w:w="864"/>
        <w:gridCol w:w="832"/>
        <w:gridCol w:w="600"/>
        <w:gridCol w:w="864"/>
        <w:gridCol w:w="832"/>
        <w:gridCol w:w="600"/>
        <w:gridCol w:w="864"/>
        <w:gridCol w:w="832"/>
        <w:gridCol w:w="600"/>
      </w:tblGrid>
      <w:tr w:rsidR="00151313" w:rsidRPr="00F31119" w:rsidTr="00F31119">
        <w:tc>
          <w:tcPr>
            <w:tcW w:w="1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Порядковый номер</w:t>
            </w:r>
          </w:p>
        </w:tc>
        <w:tc>
          <w:tcPr>
            <w:tcW w:w="1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регистрации</w:t>
            </w:r>
          </w:p>
        </w:tc>
        <w:tc>
          <w:tcPr>
            <w:tcW w:w="15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Регистрационный номер обязательства</w:t>
            </w:r>
          </w:p>
        </w:tc>
        <w:tc>
          <w:tcPr>
            <w:tcW w:w="12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долгового обязательства</w:t>
            </w:r>
          </w:p>
        </w:tc>
        <w:tc>
          <w:tcPr>
            <w:tcW w:w="12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заемщика</w:t>
            </w:r>
          </w:p>
        </w:tc>
        <w:tc>
          <w:tcPr>
            <w:tcW w:w="12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кредитора</w:t>
            </w:r>
          </w:p>
        </w:tc>
        <w:tc>
          <w:tcPr>
            <w:tcW w:w="1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возникновения долгового обязательства, вид, номер, дата документа</w:t>
            </w:r>
          </w:p>
        </w:tc>
        <w:tc>
          <w:tcPr>
            <w:tcW w:w="13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возникновения долгового обязательства</w:t>
            </w:r>
          </w:p>
        </w:tc>
        <w:tc>
          <w:tcPr>
            <w:tcW w:w="187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погашения долгового обязательства</w:t>
            </w:r>
          </w:p>
        </w:tc>
        <w:tc>
          <w:tcPr>
            <w:tcW w:w="12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долгового обязательства</w:t>
            </w:r>
          </w:p>
        </w:tc>
        <w:tc>
          <w:tcPr>
            <w:tcW w:w="12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Стоимость обслуживания долгового обязательства</w:t>
            </w:r>
          </w:p>
        </w:tc>
        <w:tc>
          <w:tcPr>
            <w:tcW w:w="10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обеспечения долгового обязательства</w:t>
            </w:r>
          </w:p>
        </w:tc>
        <w:tc>
          <w:tcPr>
            <w:tcW w:w="16072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Задолженность по долговому обязательству</w:t>
            </w:r>
          </w:p>
        </w:tc>
      </w:tr>
      <w:tr w:rsidR="00151313" w:rsidRPr="00F31119" w:rsidTr="00F31119">
        <w:tc>
          <w:tcPr>
            <w:tcW w:w="11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начало текущего года</w:t>
            </w:r>
          </w:p>
        </w:tc>
        <w:tc>
          <w:tcPr>
            <w:tcW w:w="229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Начислено</w:t>
            </w:r>
          </w:p>
        </w:tc>
        <w:tc>
          <w:tcPr>
            <w:tcW w:w="4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Погашено</w:t>
            </w:r>
          </w:p>
        </w:tc>
        <w:tc>
          <w:tcPr>
            <w:tcW w:w="4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Остаток задолженности</w:t>
            </w:r>
          </w:p>
        </w:tc>
      </w:tr>
      <w:tr w:rsidR="00151313" w:rsidRPr="00F31119" w:rsidTr="00F31119">
        <w:tc>
          <w:tcPr>
            <w:tcW w:w="11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Плановая</w:t>
            </w:r>
          </w:p>
        </w:tc>
        <w:tc>
          <w:tcPr>
            <w:tcW w:w="10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Фактическая</w:t>
            </w:r>
          </w:p>
        </w:tc>
        <w:tc>
          <w:tcPr>
            <w:tcW w:w="12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Общая сумма обязательств</w:t>
            </w:r>
          </w:p>
        </w:tc>
        <w:tc>
          <w:tcPr>
            <w:tcW w:w="22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2296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Общая сумма обязательств</w:t>
            </w:r>
          </w:p>
        </w:tc>
        <w:tc>
          <w:tcPr>
            <w:tcW w:w="22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В</w:t>
            </w: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т.ч. просроченная</w:t>
            </w:r>
          </w:p>
        </w:tc>
        <w:tc>
          <w:tcPr>
            <w:tcW w:w="22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общая сумма обязательств</w:t>
            </w:r>
          </w:p>
        </w:tc>
        <w:tc>
          <w:tcPr>
            <w:tcW w:w="22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В</w:t>
            </w: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т.ч. просроченная</w:t>
            </w:r>
          </w:p>
        </w:tc>
      </w:tr>
      <w:tr w:rsidR="00151313" w:rsidRPr="00F31119" w:rsidTr="00F31119">
        <w:trPr>
          <w:trHeight w:val="1320"/>
        </w:trPr>
        <w:tc>
          <w:tcPr>
            <w:tcW w:w="11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1313" w:rsidRPr="00F31119" w:rsidRDefault="00151313" w:rsidP="001513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основной долг (номинал)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штраф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основной долг (номинал)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штраф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основной долг (номинал)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штраф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основной долг (номинал)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штраф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основной долг (номинал)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штраф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основной долг (номинал)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штраф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основной долг (номинал)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штраф</w:t>
            </w:r>
          </w:p>
        </w:tc>
      </w:tr>
      <w:tr w:rsidR="00151313" w:rsidRPr="00F31119" w:rsidTr="00F31119"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151313" w:rsidRPr="00F31119" w:rsidTr="00F31119">
        <w:tc>
          <w:tcPr>
            <w:tcW w:w="31585" w:type="dxa"/>
            <w:gridSpan w:val="34"/>
            <w:tcBorders>
              <w:top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Раздел 1. Долговые обязательства по муниципальным ценным бумагам</w:t>
            </w:r>
          </w:p>
        </w:tc>
      </w:tr>
      <w:tr w:rsidR="00151313" w:rsidRPr="00F31119" w:rsidTr="00F31119">
        <w:trPr>
          <w:trHeight w:val="161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51313" w:rsidRPr="00F31119" w:rsidTr="00F31119">
        <w:tc>
          <w:tcPr>
            <w:tcW w:w="1198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Итого по разделу 1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51313" w:rsidRPr="00F31119" w:rsidTr="00F31119">
        <w:tc>
          <w:tcPr>
            <w:tcW w:w="31585" w:type="dxa"/>
            <w:gridSpan w:val="3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 2. Долговые обязательства по бюджетным кредитам, привлеченным в местный бюджет от других бюджетов бюджетной системы Российской Федерации</w:t>
            </w:r>
          </w:p>
        </w:tc>
      </w:tr>
      <w:tr w:rsidR="00151313" w:rsidRPr="00F31119" w:rsidTr="00F31119"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51313" w:rsidRPr="00F31119" w:rsidTr="00F31119">
        <w:tc>
          <w:tcPr>
            <w:tcW w:w="1198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Итого по разделу 2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51313" w:rsidRPr="00F31119" w:rsidTr="00F31119">
        <w:tc>
          <w:tcPr>
            <w:tcW w:w="31585" w:type="dxa"/>
            <w:gridSpan w:val="34"/>
            <w:tcBorders>
              <w:top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Раздел 3. Долговые обязательства по кредитам, полученным муниципальным образованием от кредитных организаций</w:t>
            </w:r>
          </w:p>
        </w:tc>
      </w:tr>
      <w:tr w:rsidR="00151313" w:rsidRPr="00F31119" w:rsidTr="00F31119"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51313" w:rsidRPr="00F31119" w:rsidTr="00F31119">
        <w:tc>
          <w:tcPr>
            <w:tcW w:w="1198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Итого по разделу 3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51313" w:rsidRPr="00F31119" w:rsidTr="00F31119">
        <w:tc>
          <w:tcPr>
            <w:tcW w:w="31585" w:type="dxa"/>
            <w:gridSpan w:val="3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Раздел 4. Долговые обязательства по муниципальным гарантиям</w:t>
            </w:r>
          </w:p>
        </w:tc>
      </w:tr>
      <w:tr w:rsidR="00151313" w:rsidRPr="00F31119" w:rsidTr="00F31119"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51313" w:rsidRPr="00F31119" w:rsidTr="00F31119">
        <w:tc>
          <w:tcPr>
            <w:tcW w:w="1198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Итого по разделу 4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51313" w:rsidRPr="00F31119" w:rsidTr="00F31119">
        <w:trPr>
          <w:trHeight w:val="37"/>
        </w:trPr>
        <w:tc>
          <w:tcPr>
            <w:tcW w:w="31585" w:type="dxa"/>
            <w:gridSpan w:val="3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51313" w:rsidRPr="00F31119" w:rsidTr="00F31119">
        <w:trPr>
          <w:trHeight w:val="100"/>
        </w:trPr>
        <w:tc>
          <w:tcPr>
            <w:tcW w:w="1198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51313" w:rsidRPr="00F31119" w:rsidRDefault="00151313" w:rsidP="00151313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1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151313" w:rsidRPr="00F31119" w:rsidRDefault="00151313" w:rsidP="00151313">
      <w:pPr>
        <w:spacing w:after="0" w:line="192" w:lineRule="atLeast"/>
        <w:ind w:firstLine="567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F31119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151313" w:rsidRPr="00151313" w:rsidRDefault="00151313" w:rsidP="00151313">
      <w:pPr>
        <w:widowControl w:val="0"/>
        <w:autoSpaceDE w:val="0"/>
        <w:autoSpaceDN w:val="0"/>
        <w:spacing w:after="0"/>
        <w:rPr>
          <w:rFonts w:ascii="Calibri" w:eastAsia="Calibri" w:hAnsi="Calibri"/>
          <w:sz w:val="28"/>
          <w:szCs w:val="28"/>
          <w:lang w:eastAsia="en-US"/>
        </w:rPr>
      </w:pPr>
    </w:p>
    <w:p w:rsidR="00151313" w:rsidRPr="00151313" w:rsidRDefault="00151313" w:rsidP="00151313">
      <w:pPr>
        <w:jc w:val="both"/>
        <w:rPr>
          <w:color w:val="000000"/>
          <w:sz w:val="28"/>
          <w:szCs w:val="28"/>
        </w:rPr>
      </w:pPr>
    </w:p>
    <w:p w:rsidR="001A0998" w:rsidRDefault="001A0998">
      <w:pPr>
        <w:rPr>
          <w:sz w:val="28"/>
          <w:szCs w:val="28"/>
        </w:rPr>
      </w:pPr>
    </w:p>
    <w:p w:rsidR="00C976AE" w:rsidRDefault="00C976AE">
      <w:pPr>
        <w:rPr>
          <w:sz w:val="28"/>
          <w:szCs w:val="28"/>
        </w:rPr>
        <w:sectPr w:rsidR="00C976AE" w:rsidSect="00C976A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976AE" w:rsidRDefault="00C976AE">
      <w:pPr>
        <w:rPr>
          <w:sz w:val="28"/>
          <w:szCs w:val="28"/>
        </w:rPr>
      </w:pPr>
    </w:p>
    <w:p w:rsidR="00C976AE" w:rsidRDefault="00C976AE">
      <w:pPr>
        <w:rPr>
          <w:sz w:val="28"/>
          <w:szCs w:val="28"/>
        </w:rPr>
      </w:pPr>
    </w:p>
    <w:p w:rsidR="00C976AE" w:rsidRDefault="00C976AE">
      <w:pPr>
        <w:rPr>
          <w:sz w:val="28"/>
          <w:szCs w:val="28"/>
        </w:rPr>
      </w:pPr>
    </w:p>
    <w:sectPr w:rsidR="00C976AE" w:rsidSect="00F36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1313"/>
    <w:rsid w:val="000C6A5D"/>
    <w:rsid w:val="00151313"/>
    <w:rsid w:val="001A0998"/>
    <w:rsid w:val="003762D1"/>
    <w:rsid w:val="007C26FD"/>
    <w:rsid w:val="00857BE2"/>
    <w:rsid w:val="00C976AE"/>
    <w:rsid w:val="00F31119"/>
    <w:rsid w:val="00F36D15"/>
    <w:rsid w:val="00F46655"/>
    <w:rsid w:val="00FF2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976AE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C976AE"/>
  </w:style>
  <w:style w:type="character" w:styleId="a5">
    <w:name w:val="Hyperlink"/>
    <w:basedOn w:val="a0"/>
    <w:uiPriority w:val="99"/>
    <w:semiHidden/>
    <w:unhideWhenUsed/>
    <w:rsid w:val="00C976AE"/>
    <w:rPr>
      <w:color w:val="0000FF"/>
      <w:u w:val="single"/>
    </w:rPr>
  </w:style>
  <w:style w:type="paragraph" w:customStyle="1" w:styleId="pboth">
    <w:name w:val="pboth"/>
    <w:basedOn w:val="a"/>
    <w:rsid w:val="00C97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6E20C02-1B12-465A-B64C-24AA92270007" TargetMode="External"/><Relationship Id="rId5" Type="http://schemas.openxmlformats.org/officeDocument/2006/relationships/hyperlink" Target="http://pravo-search.minjust.ru:8080/bigs/showDocument.html?id=96E20C02-1B12-465A-B64C-24AA92270007" TargetMode="External"/><Relationship Id="rId4" Type="http://schemas.openxmlformats.org/officeDocument/2006/relationships/hyperlink" Target="http://pravo-search.minjust.ru:8080/bigs/showDocument.html?id=8F21B21C-A408-42C4-B9FE-A939B863C8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1494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6</cp:revision>
  <cp:lastPrinted>2022-04-11T07:26:00Z</cp:lastPrinted>
  <dcterms:created xsi:type="dcterms:W3CDTF">2022-02-28T05:27:00Z</dcterms:created>
  <dcterms:modified xsi:type="dcterms:W3CDTF">2022-04-11T07:49:00Z</dcterms:modified>
</cp:coreProperties>
</file>